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16DC">
      <w:pPr>
        <w:shd w:val="clear"/>
        <w:jc w:val="both"/>
        <w:rPr>
          <w:rStyle w:val="10"/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bookmarkEnd w:id="1"/>
      <w:bookmarkStart w:id="0" w:name="_Toc32377"/>
      <w:r>
        <w:rPr>
          <w:rStyle w:val="10"/>
          <w:rFonts w:hint="eastAsia"/>
          <w:color w:val="auto"/>
          <w:sz w:val="32"/>
          <w:szCs w:val="32"/>
          <w:highlight w:val="none"/>
          <w:lang w:val="en-US" w:eastAsia="zh-CN"/>
        </w:rPr>
        <w:t>附件：</w:t>
      </w:r>
    </w:p>
    <w:bookmarkEnd w:id="0"/>
    <w:tbl>
      <w:tblPr>
        <w:tblStyle w:val="7"/>
        <w:tblW w:w="94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303"/>
        <w:gridCol w:w="1250"/>
        <w:gridCol w:w="1250"/>
        <w:gridCol w:w="3020"/>
      </w:tblGrid>
      <w:tr w14:paraId="0C99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59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E2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98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46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A8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施工工艺及材料说明</w:t>
            </w:r>
          </w:p>
        </w:tc>
      </w:tr>
      <w:tr w14:paraId="2A14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50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主楼装修项目</w:t>
            </w:r>
          </w:p>
        </w:tc>
      </w:tr>
      <w:tr w14:paraId="1F32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EE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9C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2000*900 钢质防盗门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5C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BB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2B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7F00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2B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DB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隔墙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28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71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9D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龙骨架，中千板+纸面板+人工费</w:t>
            </w:r>
          </w:p>
        </w:tc>
      </w:tr>
      <w:tr w14:paraId="3875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52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75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推拉门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11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69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76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12钢化玻璃+人工费</w:t>
            </w:r>
          </w:p>
        </w:tc>
      </w:tr>
      <w:tr w14:paraId="0B7A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EC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B4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11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A2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CC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12钢化玻璃+人工费</w:t>
            </w:r>
          </w:p>
        </w:tc>
      </w:tr>
      <w:tr w14:paraId="358B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FB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B1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800*800地砖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71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A4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48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3C2B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DC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9F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踢脚线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E8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31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37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26E0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D5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45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600*600规钙板吊顶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E2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46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56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2855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C6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7F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  腻子  乳胶漆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84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36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BB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含材料费+人工费（腻子灰2遍  打磨上漆）</w:t>
            </w:r>
          </w:p>
        </w:tc>
      </w:tr>
      <w:tr w14:paraId="1E41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C8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76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B4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FD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B8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材料（pvc50管含接头、弯头等所有材料）</w:t>
            </w:r>
          </w:p>
        </w:tc>
      </w:tr>
      <w:tr w14:paraId="7486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52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41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25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AA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FB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材料（PPR25管+接头+弯头）</w:t>
            </w:r>
          </w:p>
        </w:tc>
      </w:tr>
      <w:tr w14:paraId="6561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C9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09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实验室用三联水龙头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C7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F6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6E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2A0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86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77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6平方铜芯线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3B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2E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900.0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8D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新国标</w:t>
            </w:r>
          </w:p>
        </w:tc>
      </w:tr>
      <w:tr w14:paraId="1F2C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F7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CA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2.5平方铜芯线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C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5D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1000.0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1F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新国标</w:t>
            </w:r>
          </w:p>
        </w:tc>
      </w:tr>
      <w:tr w14:paraId="3009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0B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FB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4平方铜芯线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0C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F1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700.0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9A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新国标</w:t>
            </w:r>
          </w:p>
        </w:tc>
      </w:tr>
      <w:tr w14:paraId="205F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6D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83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50铜芯电缆3+1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7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C6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37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新国标</w:t>
            </w:r>
          </w:p>
        </w:tc>
      </w:tr>
      <w:tr w14:paraId="4C8E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DC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79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2A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C3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700.0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AD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含线卡</w:t>
            </w:r>
          </w:p>
        </w:tc>
      </w:tr>
      <w:tr w14:paraId="524E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056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板房工程项目</w:t>
            </w:r>
          </w:p>
        </w:tc>
      </w:tr>
      <w:tr w14:paraId="601B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4D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61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板房搭设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0D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20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C1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含材料+人工费（7.5cm防火板）</w:t>
            </w:r>
          </w:p>
        </w:tc>
      </w:tr>
      <w:tr w14:paraId="4204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08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A3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800*800地砖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55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24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B4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765F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44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17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踢脚线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C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D0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B1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0499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A6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DE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300*600集成板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95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12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C6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5679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26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24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600*600规钙板吊顶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42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F6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CF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3793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4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EC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室外散水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40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EE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5D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含材料费+人工费（室外水汇集处理）</w:t>
            </w:r>
          </w:p>
        </w:tc>
      </w:tr>
      <w:tr w14:paraId="15A9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FA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81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71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9F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A8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材料（PPR25管+接头+弯头）</w:t>
            </w:r>
          </w:p>
        </w:tc>
      </w:tr>
      <w:tr w14:paraId="3535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85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55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不锈钢水龙头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00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C9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4A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D6F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E2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7F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设备基础（1m*1m*1m）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1E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94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AE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100T万能材料机基础含全部工作内容</w:t>
            </w:r>
          </w:p>
        </w:tc>
      </w:tr>
      <w:tr w14:paraId="6760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E3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AE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沉淀池（0.6m*0.6m*0.4m）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7E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FB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6D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破混凝土、砖砌体、抹灰、加盖板+人工费</w:t>
            </w:r>
          </w:p>
        </w:tc>
      </w:tr>
      <w:tr w14:paraId="7F59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F5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CC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室外110排水管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17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F0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4C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含管子、接头、弯头等所有材料+人工费</w:t>
            </w:r>
          </w:p>
        </w:tc>
      </w:tr>
      <w:tr w14:paraId="3220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BA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E4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6平方铜芯线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89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CF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9A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新国标</w:t>
            </w:r>
          </w:p>
        </w:tc>
      </w:tr>
      <w:tr w14:paraId="71E6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05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90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2.5平方铜芯线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13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64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1C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新国标</w:t>
            </w:r>
          </w:p>
        </w:tc>
      </w:tr>
      <w:tr w14:paraId="74DB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84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BF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4平方铜芯线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D8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08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24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新国标</w:t>
            </w:r>
          </w:p>
        </w:tc>
      </w:tr>
      <w:tr w14:paraId="659E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1E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48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F5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80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180.0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01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含线卡</w:t>
            </w:r>
          </w:p>
        </w:tc>
      </w:tr>
      <w:tr w14:paraId="0591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7B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67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沉淀池（1000*1000*800）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5F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DB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C2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挖土方砖砌体、抹灰、盖板+人工费</w:t>
            </w:r>
          </w:p>
        </w:tc>
      </w:tr>
      <w:tr w14:paraId="2933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65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C0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养护室地面排水沟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F7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25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37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286C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0B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4F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养护室12墙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84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B5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67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00AE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DA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C7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水泥砂浆抹灰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A2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D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C4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1B74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91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DD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养护室防水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10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82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AF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3147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4B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61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养护室地面压光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3D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87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C7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069E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EB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46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挡水石（花岗岩材质）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DA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12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C0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含材料费+人工费（混凝土搅拌池）</w:t>
            </w:r>
          </w:p>
        </w:tc>
      </w:tr>
      <w:tr w14:paraId="28F0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80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E9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废件池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23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F1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6F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砖 、砂石、水泥+人工费</w:t>
            </w:r>
          </w:p>
        </w:tc>
      </w:tr>
      <w:tr w14:paraId="52DF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75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三、民房工程项目</w:t>
            </w:r>
          </w:p>
        </w:tc>
      </w:tr>
      <w:tr w14:paraId="6E5B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A1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1B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600*600规钙板吊顶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2D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D3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D3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0C1E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F9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30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800*800地砖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A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3D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AB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7588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AC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29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  腻子  乳胶漆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F4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11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25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含材料费+人工费（腻子灰2遍  打磨上漆）</w:t>
            </w:r>
          </w:p>
        </w:tc>
      </w:tr>
      <w:tr w14:paraId="4030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4B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F3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2000*900 钢质防盗门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4C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02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B0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1F54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8C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26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石膏板包墙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79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44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F8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含石膏板基层龙骨，石膏板，面层乳胶漆+人工费</w:t>
            </w:r>
          </w:p>
        </w:tc>
      </w:tr>
      <w:tr w14:paraId="1DBA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E8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DE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原外墙喷漆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5B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CD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F3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含材料费+人工费</w:t>
            </w:r>
          </w:p>
        </w:tc>
      </w:tr>
      <w:tr w14:paraId="3500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4DE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四、其他工程</w:t>
            </w:r>
          </w:p>
        </w:tc>
      </w:tr>
      <w:tr w14:paraId="7FB9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62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4F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单开双控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A1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CB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9B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1DAF8B5E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</w:tr>
      <w:tr w14:paraId="0FB5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B8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35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双开双控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66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95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17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B84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7D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6B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F6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91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C4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新国标</w:t>
            </w:r>
          </w:p>
        </w:tc>
      </w:tr>
      <w:tr w14:paraId="65B0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F8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17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32A/3P+N漏电保护开关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DF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E6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60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C83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D3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1E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63A/3P+N漏电保护开关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F7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76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2F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6F2C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DE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D3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空开箱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56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80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C7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0D8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4A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A2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配电箱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BF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2D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7D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含空开10个，导向开关，漏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保等</w:t>
            </w:r>
          </w:p>
        </w:tc>
      </w:tr>
      <w:tr w14:paraId="7164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1B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F4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吸顶灯600*600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CA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78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08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5289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49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91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LED灯带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9A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EF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09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养护室用12v灯带</w:t>
            </w:r>
          </w:p>
        </w:tc>
      </w:tr>
      <w:tr w14:paraId="6D54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83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63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设备基础（C30混凝土）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D8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m3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AF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87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25个设备基础，尺寸不一致，含模板+人工+材料费</w:t>
            </w:r>
          </w:p>
        </w:tc>
      </w:tr>
      <w:tr w14:paraId="71C6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54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C5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板房混凝土找平（C30混凝土）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D0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C7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89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5D2B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D7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33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建筑垃圾清理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B9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70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77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含打扫卫生，运输，丢弃</w:t>
            </w:r>
          </w:p>
        </w:tc>
      </w:tr>
      <w:tr w14:paraId="490B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3B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E7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水电人工费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09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95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C1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含全部水电安装人工费</w:t>
            </w:r>
          </w:p>
        </w:tc>
      </w:tr>
      <w:tr w14:paraId="335C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E7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31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零工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EE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9F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8F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663B945F">
      <w:pPr>
        <w:shd w:val="clear"/>
        <w:jc w:val="both"/>
        <w:rPr>
          <w:rStyle w:val="10"/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292BBD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2"/>
      <w:lvlText w:val="%1."/>
      <w:lvlJc w:val="left"/>
      <w:pPr>
        <w:tabs>
          <w:tab w:val="left" w:pos="397"/>
        </w:tabs>
        <w:ind w:left="397" w:hanging="397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1"/>
        </w:tabs>
        <w:ind w:left="701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280"/>
        </w:tabs>
        <w:ind w:left="1127" w:hanging="567"/>
      </w:pPr>
      <w:rPr>
        <w:rFonts w:hint="default" w:ascii="Arial" w:hAnsi="Arial" w:eastAsia="仿宋_GB2312"/>
      </w:rPr>
    </w:lvl>
    <w:lvl w:ilvl="3" w:tentative="0">
      <w:start w:val="1"/>
      <w:numFmt w:val="decimal"/>
      <w:lvlText w:val="%1.%2.%3.%4"/>
      <w:lvlJc w:val="left"/>
      <w:pPr>
        <w:tabs>
          <w:tab w:val="left" w:pos="1693"/>
        </w:tabs>
        <w:ind w:left="1693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260"/>
        </w:tabs>
        <w:ind w:left="2260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2969"/>
        </w:tabs>
        <w:ind w:left="2969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36"/>
        </w:tabs>
        <w:ind w:left="353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103"/>
        </w:tabs>
        <w:ind w:left="410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811"/>
        </w:tabs>
        <w:ind w:left="4811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07F9E"/>
    <w:rsid w:val="0CF63E15"/>
    <w:rsid w:val="17E85F17"/>
    <w:rsid w:val="26FC3E04"/>
    <w:rsid w:val="633178DB"/>
    <w:rsid w:val="64707F9E"/>
    <w:rsid w:val="6911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0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156" w:beforeLines="50" w:line="300" w:lineRule="auto"/>
      <w:outlineLvl w:val="0"/>
    </w:pPr>
    <w:rPr>
      <w:rFonts w:ascii="Arial" w:hAnsi="Arial" w:eastAsia="黑体"/>
      <w:kern w:val="44"/>
      <w:sz w:val="28"/>
      <w:szCs w:val="44"/>
    </w:rPr>
  </w:style>
  <w:style w:type="paragraph" w:styleId="3">
    <w:name w:val="heading 2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sz w:val="24"/>
      <w:szCs w:val="24"/>
    </w:r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link w:val="2"/>
    <w:qFormat/>
    <w:uiPriority w:val="0"/>
    <w:rPr>
      <w:rFonts w:ascii="Arial" w:hAnsi="Arial" w:eastAsia="黑体"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1322</Words>
  <Characters>1408</Characters>
  <Lines>0</Lines>
  <Paragraphs>0</Paragraphs>
  <TotalTime>1</TotalTime>
  <ScaleCrop>false</ScaleCrop>
  <LinksUpToDate>false</LinksUpToDate>
  <CharactersWithSpaces>1409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2026-01-16T08:03:00Z</dcterms:created>
  <dc:creator>彭尹</dc:creator>
  <cp:lastModifiedBy>杨曦</cp:lastModifiedBy>
  <dcterms:modified xsi:type="dcterms:W3CDTF">2026-02-09T08:31:08Z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F34E9D3049D84B97B7526AFDB879F57D_13</vt:lpwstr>
  </property>
  <property fmtid="{D5CDD505-2E9C-101B-9397-08002B2CF9AE}" pid="4" name="KSOTemplateDocerSaveRecord">
    <vt:lpwstr>eyJoZGlkIjoiYTc4MmJlODQ4ZDM5OGUwZDdjOTE3ZDE1NTU4Zjk3MDQiLCJ1c2VySWQiOiIxNjI2Mjg2OTEzIn0=</vt:lpwstr>
  </property>
</Properties>
</file>